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57A7" w14:textId="77777777" w:rsidR="00456E69" w:rsidRPr="00DD305C" w:rsidRDefault="00456E69" w:rsidP="009F5543">
      <w:pPr>
        <w:jc w:val="both"/>
        <w:rPr>
          <w:rFonts w:cs="Arial"/>
          <w:b/>
          <w:sz w:val="36"/>
          <w:szCs w:val="36"/>
        </w:rPr>
      </w:pPr>
    </w:p>
    <w:p w14:paraId="684194D5" w14:textId="77777777" w:rsidR="00456E69" w:rsidRPr="009F5543" w:rsidRDefault="00456E69" w:rsidP="009F55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sto MT" w:hAnsi="Calisto MT"/>
          <w:b/>
          <w:sz w:val="72"/>
          <w:szCs w:val="72"/>
        </w:rPr>
      </w:pPr>
      <w:r w:rsidRPr="009F5543">
        <w:rPr>
          <w:rFonts w:ascii="Calisto MT" w:hAnsi="Calisto MT"/>
          <w:b/>
          <w:sz w:val="72"/>
          <w:szCs w:val="72"/>
        </w:rPr>
        <w:t>MOPANI DISTRICT</w:t>
      </w:r>
    </w:p>
    <w:p w14:paraId="36F79030" w14:textId="77777777" w:rsidR="00456E69" w:rsidRPr="009F5543" w:rsidRDefault="00456E69" w:rsidP="009F55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sto MT" w:hAnsi="Calisto MT"/>
          <w:b/>
          <w:sz w:val="72"/>
          <w:szCs w:val="72"/>
        </w:rPr>
      </w:pPr>
      <w:r w:rsidRPr="009F5543">
        <w:rPr>
          <w:rFonts w:ascii="Calisto MT" w:hAnsi="Calisto MT"/>
          <w:b/>
          <w:sz w:val="72"/>
          <w:szCs w:val="72"/>
        </w:rPr>
        <w:t>MUNICIPALITY</w:t>
      </w:r>
    </w:p>
    <w:p w14:paraId="52634EFD" w14:textId="77777777" w:rsidR="00456E69" w:rsidRDefault="00456E69" w:rsidP="009F5543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val="en-ZA" w:eastAsia="en-ZA"/>
        </w:rPr>
        <w:drawing>
          <wp:anchor distT="0" distB="0" distL="114300" distR="114300" simplePos="0" relativeHeight="251660288" behindDoc="0" locked="0" layoutInCell="1" allowOverlap="1" wp14:anchorId="39EFD24C" wp14:editId="40637A90">
            <wp:simplePos x="0" y="0"/>
            <wp:positionH relativeFrom="column">
              <wp:posOffset>1552575</wp:posOffset>
            </wp:positionH>
            <wp:positionV relativeFrom="paragraph">
              <wp:posOffset>342265</wp:posOffset>
            </wp:positionV>
            <wp:extent cx="2819400" cy="27051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70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DA19AD" w14:textId="77777777" w:rsidR="00456E69" w:rsidRDefault="00456E69" w:rsidP="009F5543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</w:p>
    <w:p w14:paraId="3817CC8D" w14:textId="77777777" w:rsidR="00456E69" w:rsidRDefault="00456E69" w:rsidP="009F5543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</w:p>
    <w:p w14:paraId="040F1ABD" w14:textId="77777777" w:rsidR="00456E69" w:rsidRDefault="00456E69" w:rsidP="009F5543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</w:p>
    <w:p w14:paraId="52816C26" w14:textId="77777777" w:rsidR="00456E69" w:rsidRDefault="00456E69" w:rsidP="009F5543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</w:p>
    <w:p w14:paraId="4A1EBD14" w14:textId="77777777" w:rsidR="00456E69" w:rsidRDefault="00456E69" w:rsidP="009F5543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</w:p>
    <w:p w14:paraId="184888DA" w14:textId="77777777" w:rsidR="00456E69" w:rsidRDefault="00456E69" w:rsidP="009F5543">
      <w:pPr>
        <w:jc w:val="both"/>
        <w:rPr>
          <w:rFonts w:cs="Arial"/>
          <w:b/>
          <w:color w:val="003366"/>
          <w:sz w:val="36"/>
          <w:szCs w:val="36"/>
        </w:rPr>
      </w:pPr>
    </w:p>
    <w:p w14:paraId="31B6CBD8" w14:textId="143268EB" w:rsidR="009F5543" w:rsidRDefault="000A3059" w:rsidP="009F5543">
      <w:pPr>
        <w:pStyle w:val="Title"/>
        <w:ind w:left="720" w:hanging="720"/>
        <w:rPr>
          <w:color w:val="000080"/>
          <w:sz w:val="48"/>
        </w:rPr>
      </w:pPr>
      <w:r>
        <w:rPr>
          <w:color w:val="000080"/>
          <w:sz w:val="48"/>
        </w:rPr>
        <w:t xml:space="preserve">DRAFT </w:t>
      </w:r>
      <w:r w:rsidR="00456E69">
        <w:rPr>
          <w:color w:val="000080"/>
          <w:sz w:val="48"/>
        </w:rPr>
        <w:t>INVENTORY</w:t>
      </w:r>
      <w:r w:rsidR="00456E69" w:rsidRPr="003B6DD7">
        <w:rPr>
          <w:color w:val="000080"/>
          <w:sz w:val="48"/>
        </w:rPr>
        <w:t xml:space="preserve"> MANAGEMENT</w:t>
      </w:r>
    </w:p>
    <w:p w14:paraId="4CB6DD3B" w14:textId="77777777" w:rsidR="00456E69" w:rsidRPr="00C87BDA" w:rsidRDefault="00A81EA0" w:rsidP="009F5543">
      <w:pPr>
        <w:pStyle w:val="Title"/>
        <w:ind w:left="720" w:hanging="720"/>
        <w:rPr>
          <w:color w:val="000080"/>
          <w:sz w:val="48"/>
        </w:rPr>
      </w:pPr>
      <w:r>
        <w:rPr>
          <w:color w:val="000080"/>
          <w:sz w:val="48"/>
        </w:rPr>
        <w:t xml:space="preserve">POLICY </w:t>
      </w:r>
    </w:p>
    <w:p w14:paraId="1E521061" w14:textId="77777777" w:rsidR="00456E69" w:rsidRDefault="00456E69" w:rsidP="009F5543">
      <w:pPr>
        <w:jc w:val="both"/>
        <w:rPr>
          <w:b/>
        </w:rPr>
      </w:pPr>
    </w:p>
    <w:p w14:paraId="4D4B1AF3" w14:textId="1E61A339" w:rsidR="00456E69" w:rsidRPr="000A3059" w:rsidRDefault="000A3059" w:rsidP="009F5543">
      <w:pPr>
        <w:jc w:val="both"/>
        <w:rPr>
          <w:rFonts w:ascii="Arial" w:eastAsia="Times New Roman" w:hAnsi="Arial" w:cs="Arial"/>
          <w:b/>
          <w:bCs/>
          <w:caps/>
          <w:color w:val="000080"/>
          <w:kern w:val="28"/>
          <w:sz w:val="48"/>
          <w:szCs w:val="32"/>
          <w:lang w:val="en-GB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A3059">
        <w:rPr>
          <w:rFonts w:ascii="Arial" w:eastAsia="Times New Roman" w:hAnsi="Arial" w:cs="Arial"/>
          <w:b/>
          <w:bCs/>
          <w:caps/>
          <w:color w:val="000080"/>
          <w:kern w:val="28"/>
          <w:sz w:val="48"/>
          <w:szCs w:val="32"/>
          <w:lang w:val="en-GB"/>
        </w:rPr>
        <w:t>2024/2025</w:t>
      </w:r>
    </w:p>
    <w:p w14:paraId="5555C194" w14:textId="77777777" w:rsidR="00456E69" w:rsidRDefault="00456E69" w:rsidP="009F5543">
      <w:pPr>
        <w:jc w:val="both"/>
        <w:rPr>
          <w:b/>
        </w:rPr>
      </w:pPr>
    </w:p>
    <w:p w14:paraId="55F03AC8" w14:textId="77777777" w:rsidR="00456E69" w:rsidRDefault="00456E69" w:rsidP="009F5543">
      <w:pPr>
        <w:jc w:val="both"/>
        <w:rPr>
          <w:b/>
        </w:rPr>
      </w:pPr>
    </w:p>
    <w:p w14:paraId="7C0BF9B2" w14:textId="77777777" w:rsidR="00456E69" w:rsidRDefault="00456E69" w:rsidP="009F5543">
      <w:pPr>
        <w:jc w:val="both"/>
        <w:rPr>
          <w:b/>
        </w:rPr>
      </w:pPr>
    </w:p>
    <w:p w14:paraId="72772935" w14:textId="77777777" w:rsidR="006A5036" w:rsidRDefault="00AC5E21" w:rsidP="009F5543">
      <w:pPr>
        <w:jc w:val="both"/>
        <w:rPr>
          <w:b/>
        </w:rPr>
      </w:pPr>
      <w:r w:rsidRPr="002F5F6D">
        <w:rPr>
          <w:b/>
        </w:rPr>
        <w:lastRenderedPageBreak/>
        <w:t xml:space="preserve">A. </w:t>
      </w:r>
      <w:r w:rsidR="006A5036" w:rsidRPr="002F5F6D">
        <w:rPr>
          <w:b/>
        </w:rPr>
        <w:t>INVENTORY – PURCHASES</w:t>
      </w:r>
    </w:p>
    <w:p w14:paraId="6074C6B8" w14:textId="77777777" w:rsidR="002F5F6D" w:rsidRPr="002F5F6D" w:rsidRDefault="002F5F6D" w:rsidP="009F5543">
      <w:pPr>
        <w:jc w:val="both"/>
        <w:rPr>
          <w:b/>
        </w:rPr>
      </w:pPr>
    </w:p>
    <w:p w14:paraId="7AF87368" w14:textId="77777777" w:rsidR="006A5036" w:rsidRPr="002F5F6D" w:rsidRDefault="006A5036" w:rsidP="009F5543">
      <w:pPr>
        <w:jc w:val="both"/>
      </w:pPr>
      <w:r w:rsidRPr="002F5F6D">
        <w:t xml:space="preserve">1. Inventory items should only be ordered once the minimum inventory holding levels are reached or when new product lines are requested by the </w:t>
      </w:r>
      <w:r w:rsidR="00BF72DA">
        <w:t>Directorates</w:t>
      </w:r>
      <w:r w:rsidRPr="002F5F6D">
        <w:t>.</w:t>
      </w:r>
    </w:p>
    <w:p w14:paraId="28705292" w14:textId="77777777" w:rsidR="006A5036" w:rsidRPr="002F5F6D" w:rsidRDefault="006A5036" w:rsidP="009F5543">
      <w:pPr>
        <w:jc w:val="both"/>
      </w:pPr>
      <w:r w:rsidRPr="002F5F6D">
        <w:t xml:space="preserve">2. Purchase requisitions should be completed by the </w:t>
      </w:r>
      <w:r w:rsidR="00BF72DA">
        <w:t xml:space="preserve">Admin Clerk: </w:t>
      </w:r>
      <w:r w:rsidR="00BF72DA" w:rsidRPr="00BF72DA">
        <w:t>Stores and</w:t>
      </w:r>
      <w:r w:rsidRPr="002F5F6D">
        <w:t xml:space="preserve"> approved by the </w:t>
      </w:r>
      <w:r w:rsidR="00BF72DA">
        <w:t xml:space="preserve">CFO or delegated </w:t>
      </w:r>
      <w:r w:rsidR="00BF72DA" w:rsidRPr="002F5F6D">
        <w:t>before</w:t>
      </w:r>
      <w:r w:rsidRPr="002F5F6D">
        <w:t xml:space="preserve"> orders are issued and after quotations were obtained.</w:t>
      </w:r>
    </w:p>
    <w:p w14:paraId="781C7331" w14:textId="77777777" w:rsidR="006A5036" w:rsidRPr="002F5F6D" w:rsidRDefault="006A5036" w:rsidP="009F5543">
      <w:pPr>
        <w:jc w:val="both"/>
      </w:pPr>
      <w:r w:rsidRPr="002F5F6D">
        <w:t>3. Quotations shou</w:t>
      </w:r>
      <w:r w:rsidR="00BF72DA">
        <w:t xml:space="preserve">ld be obtained according to Mopani </w:t>
      </w:r>
      <w:r w:rsidRPr="002F5F6D">
        <w:t>District Municipality’s supply chain management policy.</w:t>
      </w:r>
    </w:p>
    <w:p w14:paraId="767C1BEE" w14:textId="77777777" w:rsidR="006A5036" w:rsidRPr="002F5F6D" w:rsidRDefault="006A5036" w:rsidP="009F5543">
      <w:pPr>
        <w:jc w:val="both"/>
      </w:pPr>
      <w:r w:rsidRPr="002F5F6D">
        <w:t>4. All items purchased by the Municipality should be captured and controlled through the Municipality’s inventory accounting system, computerized as well as manual.</w:t>
      </w:r>
    </w:p>
    <w:p w14:paraId="1248607E" w14:textId="77777777" w:rsidR="006A5036" w:rsidRPr="002F5F6D" w:rsidRDefault="006A5036" w:rsidP="009F5543">
      <w:pPr>
        <w:jc w:val="both"/>
      </w:pPr>
      <w:r w:rsidRPr="002F5F6D">
        <w:t xml:space="preserve">5. All order forms should be authorized by the </w:t>
      </w:r>
      <w:r w:rsidR="00BF72DA">
        <w:t xml:space="preserve">CFO </w:t>
      </w:r>
      <w:r w:rsidRPr="002F5F6D">
        <w:t>or the delegated official before the goods are ordered.</w:t>
      </w:r>
    </w:p>
    <w:p w14:paraId="7DAA6BF4" w14:textId="77777777" w:rsidR="006A5036" w:rsidRPr="002F5F6D" w:rsidRDefault="006A5036" w:rsidP="009F5543">
      <w:pPr>
        <w:jc w:val="both"/>
      </w:pPr>
      <w:r w:rsidRPr="002F5F6D">
        <w:t xml:space="preserve">6. The </w:t>
      </w:r>
      <w:r w:rsidR="00BF72DA">
        <w:t xml:space="preserve">Admin Clerk: </w:t>
      </w:r>
      <w:r w:rsidRPr="002F5F6D">
        <w:t xml:space="preserve"> </w:t>
      </w:r>
      <w:r w:rsidR="00BF72DA" w:rsidRPr="002F5F6D">
        <w:t xml:space="preserve">Stores </w:t>
      </w:r>
      <w:r w:rsidR="00BF72DA">
        <w:t xml:space="preserve">or delegated </w:t>
      </w:r>
      <w:r w:rsidRPr="002F5F6D">
        <w:t>official is responsible for the completeness and accuracy of the following functions:-</w:t>
      </w:r>
    </w:p>
    <w:p w14:paraId="0DFC79F6" w14:textId="77777777" w:rsidR="006A5036" w:rsidRPr="002F5F6D" w:rsidRDefault="006A5036" w:rsidP="009F5543">
      <w:pPr>
        <w:pStyle w:val="ListParagraph"/>
        <w:numPr>
          <w:ilvl w:val="0"/>
          <w:numId w:val="1"/>
        </w:numPr>
        <w:jc w:val="both"/>
      </w:pPr>
      <w:r w:rsidRPr="002F5F6D">
        <w:t>Receiving of items ordered;</w:t>
      </w:r>
    </w:p>
    <w:p w14:paraId="29DF91D5" w14:textId="77777777" w:rsidR="006A5036" w:rsidRPr="002F5F6D" w:rsidRDefault="006A5036" w:rsidP="009F5543">
      <w:pPr>
        <w:pStyle w:val="ListParagraph"/>
        <w:numPr>
          <w:ilvl w:val="0"/>
          <w:numId w:val="1"/>
        </w:numPr>
        <w:jc w:val="both"/>
      </w:pPr>
      <w:r w:rsidRPr="002F5F6D">
        <w:t>Issuing of items requested;</w:t>
      </w:r>
    </w:p>
    <w:p w14:paraId="00EA6C74" w14:textId="77777777" w:rsidR="00BF72DA" w:rsidRDefault="006A5036" w:rsidP="009F5543">
      <w:pPr>
        <w:pStyle w:val="ListParagraph"/>
        <w:numPr>
          <w:ilvl w:val="0"/>
          <w:numId w:val="1"/>
        </w:numPr>
        <w:jc w:val="both"/>
      </w:pPr>
      <w:r w:rsidRPr="002F5F6D">
        <w:t xml:space="preserve">Overall physical control over inventory items and stores </w:t>
      </w:r>
    </w:p>
    <w:p w14:paraId="3C4F49F9" w14:textId="77777777" w:rsidR="00BF72DA" w:rsidRDefault="00BF72DA" w:rsidP="00BF72DA">
      <w:pPr>
        <w:pStyle w:val="ListParagraph"/>
        <w:jc w:val="both"/>
      </w:pPr>
    </w:p>
    <w:p w14:paraId="48D5B943" w14:textId="77777777" w:rsidR="006A5036" w:rsidRPr="002F5F6D" w:rsidRDefault="006A5036" w:rsidP="00BF72DA">
      <w:pPr>
        <w:jc w:val="both"/>
      </w:pPr>
      <w:r w:rsidRPr="002F5F6D">
        <w:t>7. Goods received vouchers should be complete</w:t>
      </w:r>
      <w:r w:rsidR="0009630E">
        <w:t>d</w:t>
      </w:r>
      <w:r w:rsidRPr="002F5F6D">
        <w:t xml:space="preserve"> by the </w:t>
      </w:r>
      <w:r w:rsidRPr="0009630E">
        <w:t>sub-accountant creditor</w:t>
      </w:r>
      <w:r w:rsidR="0009630E" w:rsidRPr="0009630E">
        <w:t>s</w:t>
      </w:r>
      <w:r w:rsidR="00FA26FF" w:rsidRPr="00BF72DA">
        <w:rPr>
          <w:color w:val="FF0000"/>
        </w:rPr>
        <w:t xml:space="preserve"> </w:t>
      </w:r>
      <w:r w:rsidR="00FA26FF" w:rsidRPr="002F5F6D">
        <w:t>or the delegated official in respect of all inventory items received at the stores.</w:t>
      </w:r>
    </w:p>
    <w:p w14:paraId="4A31228B" w14:textId="77777777" w:rsidR="00FA26FF" w:rsidRPr="002F5F6D" w:rsidRDefault="00FA26FF" w:rsidP="009F5543">
      <w:pPr>
        <w:jc w:val="both"/>
      </w:pPr>
      <w:r w:rsidRPr="002F5F6D">
        <w:t xml:space="preserve">8. The physical </w:t>
      </w:r>
      <w:r w:rsidR="009637DA">
        <w:t>inventory control documentation</w:t>
      </w:r>
      <w:r w:rsidRPr="002F5F6D">
        <w:t xml:space="preserve"> should be updated when the inventory items have been checked and counted and after goods received vouchers were completed.</w:t>
      </w:r>
    </w:p>
    <w:p w14:paraId="5A071B37" w14:textId="77777777" w:rsidR="00FA26FF" w:rsidRPr="002F5F6D" w:rsidRDefault="009637DA" w:rsidP="009F5543">
      <w:pPr>
        <w:jc w:val="both"/>
      </w:pPr>
      <w:r>
        <w:t>9</w:t>
      </w:r>
      <w:r w:rsidR="00FA26FF" w:rsidRPr="002F5F6D">
        <w:t>. The Sub Accountant creditor should verify the below mentioned information for completeness and accuracy and compile a creditor’s reconciliation before payments are made according to the District Municipality’s supply chain management policy:</w:t>
      </w:r>
    </w:p>
    <w:p w14:paraId="5DABFC53" w14:textId="77777777" w:rsidR="00FA26FF" w:rsidRPr="002F5F6D" w:rsidRDefault="00FA26FF" w:rsidP="009F5543">
      <w:pPr>
        <w:pStyle w:val="ListParagraph"/>
        <w:numPr>
          <w:ilvl w:val="0"/>
          <w:numId w:val="2"/>
        </w:numPr>
        <w:jc w:val="both"/>
      </w:pPr>
      <w:r w:rsidRPr="002F5F6D">
        <w:t>The requisition wa</w:t>
      </w:r>
      <w:r w:rsidR="002B4A97" w:rsidRPr="002F5F6D">
        <w:t>s</w:t>
      </w:r>
      <w:r w:rsidRPr="002F5F6D">
        <w:t xml:space="preserve"> currently completed and signed by all the relevant parties;</w:t>
      </w:r>
    </w:p>
    <w:p w14:paraId="29FBD2D9" w14:textId="77777777" w:rsidR="00FA26FF" w:rsidRPr="002F5F6D" w:rsidRDefault="00FA26FF" w:rsidP="009F5543">
      <w:pPr>
        <w:pStyle w:val="ListParagraph"/>
        <w:numPr>
          <w:ilvl w:val="0"/>
          <w:numId w:val="2"/>
        </w:numPr>
        <w:jc w:val="both"/>
      </w:pPr>
      <w:r w:rsidRPr="002F5F6D">
        <w:t>Sufficient quotations were obtained;</w:t>
      </w:r>
    </w:p>
    <w:p w14:paraId="3CD48861" w14:textId="77777777" w:rsidR="002F5F6D" w:rsidRPr="002F5F6D" w:rsidRDefault="00FA26FF" w:rsidP="009F5543">
      <w:pPr>
        <w:pStyle w:val="ListParagraph"/>
        <w:numPr>
          <w:ilvl w:val="0"/>
          <w:numId w:val="2"/>
        </w:numPr>
        <w:jc w:val="both"/>
      </w:pPr>
      <w:r w:rsidRPr="002F5F6D">
        <w:t>Go</w:t>
      </w:r>
      <w:r w:rsidR="009637DA">
        <w:t>ods received voucher was signed.</w:t>
      </w:r>
    </w:p>
    <w:p w14:paraId="4080B7E5" w14:textId="77777777" w:rsidR="00FA26FF" w:rsidRDefault="00FA26FF" w:rsidP="009637DA">
      <w:pPr>
        <w:jc w:val="both"/>
      </w:pPr>
    </w:p>
    <w:p w14:paraId="251BB10C" w14:textId="77777777" w:rsidR="002F5F6D" w:rsidRDefault="002F5F6D" w:rsidP="009F5543">
      <w:pPr>
        <w:ind w:left="360"/>
        <w:jc w:val="both"/>
      </w:pPr>
    </w:p>
    <w:p w14:paraId="3263DF91" w14:textId="77777777" w:rsidR="00A81EA0" w:rsidRDefault="00A81EA0" w:rsidP="009F5543">
      <w:pPr>
        <w:ind w:left="360"/>
        <w:jc w:val="both"/>
      </w:pPr>
    </w:p>
    <w:p w14:paraId="3C849F15" w14:textId="77777777" w:rsidR="009637DA" w:rsidRDefault="009637DA" w:rsidP="009F5543">
      <w:pPr>
        <w:ind w:left="360"/>
        <w:jc w:val="both"/>
      </w:pPr>
    </w:p>
    <w:p w14:paraId="46D7C790" w14:textId="77777777" w:rsidR="00FA26FF" w:rsidRDefault="00AC5E21" w:rsidP="009F5543">
      <w:pPr>
        <w:jc w:val="both"/>
        <w:rPr>
          <w:b/>
        </w:rPr>
      </w:pPr>
      <w:r w:rsidRPr="002F5F6D">
        <w:rPr>
          <w:b/>
        </w:rPr>
        <w:lastRenderedPageBreak/>
        <w:t>B. INVENTORY – ISSUES</w:t>
      </w:r>
    </w:p>
    <w:p w14:paraId="5F0FBE78" w14:textId="77777777" w:rsidR="00AC5E21" w:rsidRPr="002F5F6D" w:rsidRDefault="00AC5E21" w:rsidP="009F5543">
      <w:pPr>
        <w:jc w:val="both"/>
      </w:pPr>
      <w:r w:rsidRPr="002F5F6D">
        <w:t>1. Inventory items/goods should only be issued on presentation of an authorized stores issue requisition.</w:t>
      </w:r>
    </w:p>
    <w:p w14:paraId="7A0AF5A8" w14:textId="77777777" w:rsidR="00AC5E21" w:rsidRPr="002F5F6D" w:rsidRDefault="00AC5E21" w:rsidP="009F5543">
      <w:pPr>
        <w:jc w:val="both"/>
      </w:pPr>
      <w:r w:rsidRPr="002F5F6D">
        <w:t xml:space="preserve">2. The stores issue requisition should be authorized by the Head of </w:t>
      </w:r>
      <w:proofErr w:type="gramStart"/>
      <w:r w:rsidRPr="002F5F6D">
        <w:t>Department</w:t>
      </w:r>
      <w:r w:rsidR="00B1162F">
        <w:t>(</w:t>
      </w:r>
      <w:proofErr w:type="gramEnd"/>
      <w:r w:rsidR="00B1162F">
        <w:t>Director) or delegated official</w:t>
      </w:r>
      <w:r w:rsidRPr="002F5F6D">
        <w:t xml:space="preserve"> that requires the goods/items.</w:t>
      </w:r>
    </w:p>
    <w:p w14:paraId="117F15BC" w14:textId="77777777" w:rsidR="00AC5E21" w:rsidRPr="002F5F6D" w:rsidRDefault="00AC5E21" w:rsidP="009F5543">
      <w:pPr>
        <w:jc w:val="both"/>
      </w:pPr>
      <w:r w:rsidRPr="002F5F6D">
        <w:t>3. The stores issue requisition should be signed by the below mentioned as proof of the functions performed:</w:t>
      </w:r>
    </w:p>
    <w:p w14:paraId="53718FC2" w14:textId="77777777" w:rsidR="00AC5E21" w:rsidRPr="002F5F6D" w:rsidRDefault="00AC5E21" w:rsidP="009F5543">
      <w:pPr>
        <w:pStyle w:val="ListParagraph"/>
        <w:numPr>
          <w:ilvl w:val="0"/>
          <w:numId w:val="3"/>
        </w:numPr>
        <w:jc w:val="both"/>
      </w:pPr>
      <w:r w:rsidRPr="002F5F6D">
        <w:t xml:space="preserve">Applicant </w:t>
      </w:r>
      <w:r w:rsidRPr="002F5F6D">
        <w:tab/>
      </w:r>
      <w:r w:rsidR="002B4A97" w:rsidRPr="002F5F6D">
        <w:tab/>
      </w:r>
      <w:r w:rsidR="002B4A97" w:rsidRPr="002F5F6D">
        <w:tab/>
      </w:r>
      <w:r w:rsidRPr="002F5F6D">
        <w:t>Person requesting items/goods;</w:t>
      </w:r>
    </w:p>
    <w:p w14:paraId="46A4E3BC" w14:textId="77777777" w:rsidR="00AC5E21" w:rsidRPr="002F5F6D" w:rsidRDefault="00AC5E21" w:rsidP="009F5543">
      <w:pPr>
        <w:pStyle w:val="ListParagraph"/>
        <w:numPr>
          <w:ilvl w:val="0"/>
          <w:numId w:val="3"/>
        </w:numPr>
        <w:jc w:val="both"/>
      </w:pPr>
      <w:r w:rsidRPr="002F5F6D">
        <w:t>Head of Department</w:t>
      </w:r>
      <w:r w:rsidRPr="002F5F6D">
        <w:tab/>
      </w:r>
      <w:r w:rsidR="002B4A97" w:rsidRPr="002F5F6D">
        <w:tab/>
      </w:r>
      <w:r w:rsidR="00B1162F" w:rsidRPr="002F5F6D">
        <w:t>Authorization</w:t>
      </w:r>
      <w:r w:rsidRPr="002F5F6D">
        <w:t>;</w:t>
      </w:r>
    </w:p>
    <w:p w14:paraId="3EC19078" w14:textId="77777777" w:rsidR="00AC5E21" w:rsidRPr="002F5F6D" w:rsidRDefault="00AC5E21" w:rsidP="009F5543">
      <w:pPr>
        <w:pStyle w:val="ListParagraph"/>
        <w:numPr>
          <w:ilvl w:val="0"/>
          <w:numId w:val="3"/>
        </w:numPr>
        <w:jc w:val="both"/>
      </w:pPr>
      <w:r w:rsidRPr="002F5F6D">
        <w:t>Delegated Store Clerk</w:t>
      </w:r>
      <w:r w:rsidR="002B4A97" w:rsidRPr="002F5F6D">
        <w:tab/>
      </w:r>
      <w:r w:rsidR="002B4A97" w:rsidRPr="002F5F6D">
        <w:tab/>
        <w:t>Issuing of items/goods;</w:t>
      </w:r>
    </w:p>
    <w:p w14:paraId="22D01806" w14:textId="77777777" w:rsidR="002B4A97" w:rsidRPr="002F5F6D" w:rsidRDefault="002B4A97" w:rsidP="009F5543">
      <w:pPr>
        <w:pStyle w:val="ListParagraph"/>
        <w:numPr>
          <w:ilvl w:val="0"/>
          <w:numId w:val="3"/>
        </w:numPr>
        <w:jc w:val="both"/>
      </w:pPr>
      <w:r w:rsidRPr="002F5F6D">
        <w:t>Receiver of items/goods</w:t>
      </w:r>
      <w:r w:rsidRPr="002F5F6D">
        <w:tab/>
        <w:t>Proof of receipt.</w:t>
      </w:r>
    </w:p>
    <w:p w14:paraId="24365C26" w14:textId="77777777" w:rsidR="002B4A97" w:rsidRPr="002F5F6D" w:rsidRDefault="002B4A97" w:rsidP="009F5543">
      <w:pPr>
        <w:jc w:val="both"/>
      </w:pPr>
      <w:r w:rsidRPr="002F5F6D">
        <w:t xml:space="preserve">4. The District municipality’s perpetual inventory systems, </w:t>
      </w:r>
      <w:r w:rsidR="00003BA2" w:rsidRPr="002F5F6D">
        <w:t>computerized</w:t>
      </w:r>
      <w:r w:rsidRPr="002F5F6D">
        <w:t xml:space="preserve"> and manual should be updated from the stores issue requisitions. These functions should be performed by the </w:t>
      </w:r>
      <w:proofErr w:type="gramStart"/>
      <w:r w:rsidRPr="002F5F6D">
        <w:t>following:-</w:t>
      </w:r>
      <w:proofErr w:type="gramEnd"/>
    </w:p>
    <w:p w14:paraId="5479D999" w14:textId="77777777" w:rsidR="002B4A97" w:rsidRPr="002F5F6D" w:rsidRDefault="00B1162F" w:rsidP="009F5543">
      <w:pPr>
        <w:pStyle w:val="ListParagraph"/>
        <w:numPr>
          <w:ilvl w:val="0"/>
          <w:numId w:val="4"/>
        </w:numPr>
        <w:jc w:val="both"/>
      </w:pPr>
      <w:r w:rsidRPr="002F5F6D">
        <w:t>Computerized</w:t>
      </w:r>
      <w:r w:rsidR="002B4A97" w:rsidRPr="002F5F6D">
        <w:t xml:space="preserve"> System</w:t>
      </w:r>
      <w:r w:rsidR="002B4A97" w:rsidRPr="002F5F6D">
        <w:tab/>
      </w:r>
      <w:r w:rsidR="002B4A97" w:rsidRPr="002F5F6D">
        <w:tab/>
      </w:r>
      <w:r>
        <w:t>Accountant Expenditure</w:t>
      </w:r>
    </w:p>
    <w:p w14:paraId="619D9A79" w14:textId="77777777" w:rsidR="002B4A97" w:rsidRDefault="002B4A97" w:rsidP="009F5543">
      <w:pPr>
        <w:pStyle w:val="ListParagraph"/>
        <w:numPr>
          <w:ilvl w:val="0"/>
          <w:numId w:val="4"/>
        </w:numPr>
        <w:jc w:val="both"/>
      </w:pPr>
      <w:r w:rsidRPr="002F5F6D">
        <w:t>Manual System</w:t>
      </w:r>
      <w:r w:rsidRPr="002F5F6D">
        <w:tab/>
      </w:r>
      <w:r w:rsidRPr="002F5F6D">
        <w:tab/>
      </w:r>
      <w:r w:rsidR="002F5F6D">
        <w:tab/>
      </w:r>
      <w:r w:rsidR="00B1162F">
        <w:t>Admin Clerk Store/ delegated official</w:t>
      </w:r>
    </w:p>
    <w:p w14:paraId="763BF044" w14:textId="77777777" w:rsidR="00B1162F" w:rsidRPr="00CF2D91" w:rsidRDefault="00B1162F" w:rsidP="00B1162F">
      <w:pPr>
        <w:pStyle w:val="ListParagraph"/>
        <w:jc w:val="both"/>
      </w:pPr>
    </w:p>
    <w:p w14:paraId="747D5883" w14:textId="77777777" w:rsidR="002B4A97" w:rsidRPr="002F5F6D" w:rsidRDefault="002B4A97" w:rsidP="009F5543">
      <w:pPr>
        <w:jc w:val="both"/>
      </w:pPr>
      <w:r w:rsidRPr="00CF2D91">
        <w:t xml:space="preserve">5. It is the duty of the </w:t>
      </w:r>
      <w:r w:rsidR="00CF2D91" w:rsidRPr="00CF2D91">
        <w:t>Admin Clerk Stores</w:t>
      </w:r>
      <w:r w:rsidRPr="002F5F6D">
        <w:t xml:space="preserve"> to ensure that the requisitions are accurately completed.</w:t>
      </w:r>
    </w:p>
    <w:p w14:paraId="07B98484" w14:textId="77777777" w:rsidR="002B4A97" w:rsidRPr="00CF2D91" w:rsidRDefault="00CF2D91" w:rsidP="009F5543">
      <w:pPr>
        <w:jc w:val="both"/>
      </w:pPr>
      <w:r w:rsidRPr="00CF2D91">
        <w:t>6</w:t>
      </w:r>
      <w:r w:rsidR="002B4A97" w:rsidRPr="00CF2D91">
        <w:t xml:space="preserve">. It is the duty of the </w:t>
      </w:r>
      <w:r>
        <w:t>Admin Clerk Stores</w:t>
      </w:r>
      <w:r w:rsidR="002B4A97" w:rsidRPr="00CF2D91">
        <w:t xml:space="preserve"> to ensure the completeness of requisitions issued.</w:t>
      </w:r>
    </w:p>
    <w:p w14:paraId="731D7738" w14:textId="77777777" w:rsidR="002B4A97" w:rsidRPr="00CF2D91" w:rsidRDefault="00CF2D91" w:rsidP="009F5543">
      <w:pPr>
        <w:jc w:val="both"/>
      </w:pPr>
      <w:r w:rsidRPr="00CF2D91">
        <w:t>7</w:t>
      </w:r>
      <w:r w:rsidR="002B4A97" w:rsidRPr="00CF2D91">
        <w:t xml:space="preserve">. Requisitions should all be clearly marked or stamped after being captured onto the computer system. </w:t>
      </w:r>
      <w:r w:rsidRPr="00CF2D91">
        <w:t>Accountant Expenditure</w:t>
      </w:r>
      <w:r w:rsidR="002B4A97" w:rsidRPr="00CF2D91">
        <w:t xml:space="preserve"> </w:t>
      </w:r>
      <w:r w:rsidR="002F5F6D" w:rsidRPr="00CF2D91">
        <w:t>signs</w:t>
      </w:r>
      <w:r w:rsidR="002B4A97" w:rsidRPr="00CF2D91">
        <w:t xml:space="preserve"> th</w:t>
      </w:r>
      <w:r w:rsidR="002F5F6D" w:rsidRPr="00CF2D91">
        <w:t>e</w:t>
      </w:r>
      <w:r w:rsidR="002B4A97" w:rsidRPr="00CF2D91">
        <w:t xml:space="preserve"> requisition as proof of the capturing function having been performed.</w:t>
      </w:r>
    </w:p>
    <w:p w14:paraId="4C73932F" w14:textId="77777777" w:rsidR="002F5F6D" w:rsidRDefault="002F5F6D" w:rsidP="009F5543">
      <w:pPr>
        <w:jc w:val="both"/>
      </w:pPr>
    </w:p>
    <w:p w14:paraId="08E24506" w14:textId="77777777" w:rsidR="002F5F6D" w:rsidRDefault="002F5F6D" w:rsidP="009F5543">
      <w:pPr>
        <w:jc w:val="both"/>
      </w:pPr>
    </w:p>
    <w:p w14:paraId="6B7EAD93" w14:textId="77777777" w:rsidR="002F5F6D" w:rsidRDefault="002F5F6D" w:rsidP="009F5543">
      <w:pPr>
        <w:jc w:val="both"/>
      </w:pPr>
    </w:p>
    <w:p w14:paraId="75D5DBA8" w14:textId="77777777" w:rsidR="002F5F6D" w:rsidRDefault="002F5F6D" w:rsidP="009F5543">
      <w:pPr>
        <w:jc w:val="both"/>
      </w:pPr>
    </w:p>
    <w:p w14:paraId="2858B498" w14:textId="77777777" w:rsidR="002F5F6D" w:rsidRDefault="002F5F6D" w:rsidP="009F5543">
      <w:pPr>
        <w:jc w:val="both"/>
      </w:pPr>
    </w:p>
    <w:p w14:paraId="6E14E8BB" w14:textId="77777777" w:rsidR="00CF2D91" w:rsidRDefault="00CF2D91" w:rsidP="009F5543">
      <w:pPr>
        <w:jc w:val="both"/>
      </w:pPr>
    </w:p>
    <w:p w14:paraId="33315302" w14:textId="77777777" w:rsidR="002F5F6D" w:rsidRDefault="002F5F6D" w:rsidP="009F5543">
      <w:pPr>
        <w:jc w:val="both"/>
      </w:pPr>
    </w:p>
    <w:p w14:paraId="064A3DFC" w14:textId="77777777" w:rsidR="00CF2D91" w:rsidRDefault="00CF2D91" w:rsidP="009F5543">
      <w:pPr>
        <w:jc w:val="both"/>
      </w:pPr>
    </w:p>
    <w:p w14:paraId="6938A03F" w14:textId="77777777" w:rsidR="00A81EA0" w:rsidRDefault="00A81EA0" w:rsidP="009F5543">
      <w:pPr>
        <w:jc w:val="both"/>
      </w:pPr>
    </w:p>
    <w:p w14:paraId="3C687777" w14:textId="77777777" w:rsidR="002F5F6D" w:rsidRPr="002F5F6D" w:rsidRDefault="002F5F6D" w:rsidP="009F5543">
      <w:pPr>
        <w:jc w:val="both"/>
        <w:rPr>
          <w:color w:val="FF0000"/>
        </w:rPr>
      </w:pPr>
    </w:p>
    <w:p w14:paraId="0EBBDD43" w14:textId="77777777" w:rsidR="002B4A97" w:rsidRDefault="002B4A97" w:rsidP="009F5543">
      <w:pPr>
        <w:jc w:val="both"/>
        <w:rPr>
          <w:b/>
        </w:rPr>
      </w:pPr>
      <w:r w:rsidRPr="002F5F6D">
        <w:rPr>
          <w:b/>
        </w:rPr>
        <w:lastRenderedPageBreak/>
        <w:t xml:space="preserve">C. INVENTORY </w:t>
      </w:r>
      <w:r w:rsidR="002F5F6D">
        <w:rPr>
          <w:b/>
        </w:rPr>
        <w:t>–</w:t>
      </w:r>
      <w:r w:rsidRPr="002F5F6D">
        <w:rPr>
          <w:b/>
        </w:rPr>
        <w:t xml:space="preserve"> CONTROL</w:t>
      </w:r>
    </w:p>
    <w:p w14:paraId="5823FC53" w14:textId="77777777" w:rsidR="002F5F6D" w:rsidRPr="002F5F6D" w:rsidRDefault="002F5F6D" w:rsidP="009F5543">
      <w:pPr>
        <w:jc w:val="both"/>
        <w:rPr>
          <w:b/>
        </w:rPr>
      </w:pPr>
    </w:p>
    <w:p w14:paraId="7793E3B3" w14:textId="77777777" w:rsidR="00FA26FF" w:rsidRPr="002F5F6D" w:rsidRDefault="002B4A97" w:rsidP="009F5543">
      <w:pPr>
        <w:jc w:val="both"/>
      </w:pPr>
      <w:r w:rsidRPr="002F5F6D">
        <w:t xml:space="preserve">1. Access to the stores area should be limited to the stores clerks only. The area should be locked during periods when </w:t>
      </w:r>
      <w:r w:rsidR="0026649A" w:rsidRPr="002F5F6D">
        <w:t>the stores clerks are not present.</w:t>
      </w:r>
    </w:p>
    <w:p w14:paraId="7F934B46" w14:textId="77777777" w:rsidR="0026649A" w:rsidRPr="002F5F6D" w:rsidRDefault="0026649A" w:rsidP="009F5543">
      <w:pPr>
        <w:jc w:val="both"/>
      </w:pPr>
      <w:r w:rsidRPr="002F5F6D">
        <w:t xml:space="preserve">2. The </w:t>
      </w:r>
      <w:r w:rsidR="00B310C9">
        <w:t>Admin Clerk Stores</w:t>
      </w:r>
      <w:r w:rsidRPr="002F5F6D">
        <w:t xml:space="preserve"> should be held responsible for any unexplained shortages that arise from the results of the inventory counts.</w:t>
      </w:r>
    </w:p>
    <w:p w14:paraId="50BBC95E" w14:textId="77777777" w:rsidR="0026649A" w:rsidRPr="002F5F6D" w:rsidRDefault="0026649A" w:rsidP="009F5543">
      <w:pPr>
        <w:jc w:val="both"/>
      </w:pPr>
      <w:r w:rsidRPr="002F5F6D">
        <w:t>3. Delegated officials of the Budget &amp; Treasury Office should perform physical inventory counts regularly on a test basis. The purpose is to compare the physical inventory with the theoretical records on a test basis and to detect possible theft, fraud or accounting errors on a timeous basis.</w:t>
      </w:r>
    </w:p>
    <w:p w14:paraId="4F290E9D" w14:textId="77777777" w:rsidR="008B3DEB" w:rsidRPr="002F5F6D" w:rsidRDefault="0026649A" w:rsidP="009F5543">
      <w:pPr>
        <w:jc w:val="both"/>
      </w:pPr>
      <w:r w:rsidRPr="002F5F6D">
        <w:t xml:space="preserve">4. Complete inventory verifications of all items on hand should </w:t>
      </w:r>
      <w:r w:rsidR="00B310C9">
        <w:t xml:space="preserve">be </w:t>
      </w:r>
      <w:r w:rsidRPr="002F5F6D">
        <w:t>perform</w:t>
      </w:r>
      <w:r w:rsidR="00B310C9">
        <w:t>ed</w:t>
      </w:r>
      <w:r w:rsidRPr="002F5F6D">
        <w:t xml:space="preserve"> at least twice per year in the financial year. These counts should be performed on the </w:t>
      </w:r>
      <w:r w:rsidR="008B3DEB" w:rsidRPr="002F5F6D">
        <w:t xml:space="preserve">last day of the financial year and </w:t>
      </w:r>
      <w:r w:rsidR="00BE15E1">
        <w:t xml:space="preserve">after </w:t>
      </w:r>
      <w:r w:rsidR="00BE15E1" w:rsidRPr="002F5F6D">
        <w:t>six</w:t>
      </w:r>
      <w:r w:rsidR="00BE15E1">
        <w:t xml:space="preserve"> months </w:t>
      </w:r>
      <w:r w:rsidR="008B3DEB" w:rsidRPr="002F5F6D">
        <w:t xml:space="preserve">of </w:t>
      </w:r>
      <w:r w:rsidR="00BE15E1">
        <w:t xml:space="preserve">the financial </w:t>
      </w:r>
      <w:r w:rsidR="008B3DEB" w:rsidRPr="002F5F6D">
        <w:t>year. The purpose is to compare the total physical inventory with the theoretical records and to detect possible theft, fraud or error.</w:t>
      </w:r>
    </w:p>
    <w:p w14:paraId="7522735A" w14:textId="77777777" w:rsidR="0026649A" w:rsidRPr="002F5F6D" w:rsidRDefault="008B3DEB" w:rsidP="009F5543">
      <w:pPr>
        <w:jc w:val="both"/>
      </w:pPr>
      <w:r w:rsidRPr="002F5F6D">
        <w:t xml:space="preserve">5. Adjustments to the inventory records, computerized as well as manual should in all instances be authorized by the </w:t>
      </w:r>
      <w:r w:rsidR="00A7038B" w:rsidRPr="002F5F6D">
        <w:t>Assistant Director Expenditure</w:t>
      </w:r>
      <w:r w:rsidRPr="002F5F6D">
        <w:t xml:space="preserve"> and adjustments should be supported by authorized documentation.</w:t>
      </w:r>
    </w:p>
    <w:p w14:paraId="45B02720" w14:textId="77777777" w:rsidR="008B3DEB" w:rsidRPr="002F5F6D" w:rsidRDefault="008B3DEB" w:rsidP="009F5543">
      <w:pPr>
        <w:jc w:val="both"/>
      </w:pPr>
      <w:r w:rsidRPr="002F5F6D">
        <w:t>6. The stores area should at all times be clean and the inventory items/goods stacked in such a manner to ensure easy identification.</w:t>
      </w:r>
    </w:p>
    <w:p w14:paraId="11D9D1F7" w14:textId="77777777" w:rsidR="008B3DEB" w:rsidRPr="002F5F6D" w:rsidRDefault="008B3DEB" w:rsidP="009F5543">
      <w:pPr>
        <w:jc w:val="both"/>
      </w:pPr>
      <w:r w:rsidRPr="002F5F6D">
        <w:t>7. Results from all inventory counts should be kept on the permanent file for future reference.</w:t>
      </w:r>
    </w:p>
    <w:p w14:paraId="6C58B450" w14:textId="77777777" w:rsidR="008B3DEB" w:rsidRPr="002F5F6D" w:rsidRDefault="008B3DEB" w:rsidP="009F5543">
      <w:pPr>
        <w:jc w:val="both"/>
      </w:pPr>
      <w:r w:rsidRPr="002F5F6D">
        <w:t>8. Separate inventory control numbers should be allowed to each inventory item and be captured onto the computer system as well as on the inventory bins.</w:t>
      </w:r>
    </w:p>
    <w:p w14:paraId="220A5B1F" w14:textId="77777777" w:rsidR="008B3DEB" w:rsidRPr="002F5F6D" w:rsidRDefault="008B3DEB" w:rsidP="009F5543">
      <w:pPr>
        <w:jc w:val="both"/>
      </w:pPr>
      <w:r w:rsidRPr="002F5F6D">
        <w:t>9. Per</w:t>
      </w:r>
      <w:r w:rsidR="00A7038B" w:rsidRPr="002F5F6D">
        <w:t xml:space="preserve">petual inventory records should be kept on computer as well as manually on the </w:t>
      </w:r>
      <w:r w:rsidR="00BE15E1">
        <w:t>bin</w:t>
      </w:r>
      <w:r w:rsidR="00A7038B" w:rsidRPr="002F5F6D">
        <w:t xml:space="preserve"> cards. The inventory on hand of these two systems should </w:t>
      </w:r>
      <w:proofErr w:type="gramStart"/>
      <w:r w:rsidR="00A7038B" w:rsidRPr="002F5F6D">
        <w:t>at all times</w:t>
      </w:r>
      <w:proofErr w:type="gramEnd"/>
      <w:r w:rsidR="00A7038B" w:rsidRPr="002F5F6D">
        <w:t xml:space="preserve"> reconcile.</w:t>
      </w:r>
    </w:p>
    <w:p w14:paraId="02568A0F" w14:textId="77777777" w:rsidR="00A7038B" w:rsidRPr="002F5F6D" w:rsidRDefault="00A7038B" w:rsidP="009F5543">
      <w:pPr>
        <w:jc w:val="both"/>
      </w:pPr>
      <w:r w:rsidRPr="002F5F6D">
        <w:t>10. It is the duty of Accountant Expenditure to ensure completeness of all inventory issue and receipt transactions on the financial system.</w:t>
      </w:r>
    </w:p>
    <w:p w14:paraId="4CFB141A" w14:textId="77777777" w:rsidR="00A7038B" w:rsidRPr="002F5F6D" w:rsidRDefault="00A7038B" w:rsidP="009F5543">
      <w:pPr>
        <w:jc w:val="both"/>
      </w:pPr>
      <w:r w:rsidRPr="002F5F6D">
        <w:t xml:space="preserve">11. It is the duty </w:t>
      </w:r>
      <w:r w:rsidR="00BE15E1">
        <w:t>of the Accountant</w:t>
      </w:r>
      <w:r w:rsidRPr="002F5F6D">
        <w:t xml:space="preserve"> Expenditure to ensure that the inventory control account reconciles with the inventory ledger on a monthly basis. This reconciliation should be finalized by the 15</w:t>
      </w:r>
      <w:r w:rsidRPr="002F5F6D">
        <w:rPr>
          <w:vertAlign w:val="superscript"/>
        </w:rPr>
        <w:t>th</w:t>
      </w:r>
      <w:r w:rsidRPr="002F5F6D">
        <w:t xml:space="preserve"> working days of each month.</w:t>
      </w:r>
    </w:p>
    <w:p w14:paraId="573EFB31" w14:textId="77777777" w:rsidR="00A7038B" w:rsidRPr="002F5F6D" w:rsidRDefault="00A7038B" w:rsidP="009F5543">
      <w:pPr>
        <w:jc w:val="both"/>
      </w:pPr>
      <w:r w:rsidRPr="002F5F6D">
        <w:t xml:space="preserve">12. The Assistant Director Expenditure should verify </w:t>
      </w:r>
      <w:r w:rsidR="002F5F6D" w:rsidRPr="002F5F6D">
        <w:t>the correctness and accuracy of the reconciliation as mentioned in point 11. The reconciliation should be signed as proof of the verification performed.</w:t>
      </w:r>
    </w:p>
    <w:p w14:paraId="26377E2A" w14:textId="77777777" w:rsidR="002F5F6D" w:rsidRPr="002F5F6D" w:rsidRDefault="002F5F6D" w:rsidP="009F5543">
      <w:pPr>
        <w:jc w:val="both"/>
      </w:pPr>
      <w:r w:rsidRPr="002F5F6D">
        <w:t xml:space="preserve">13. The </w:t>
      </w:r>
      <w:r w:rsidR="00003BA2" w:rsidRPr="002F5F6D">
        <w:t>year</w:t>
      </w:r>
      <w:r w:rsidR="00003BA2">
        <w:t>e</w:t>
      </w:r>
      <w:r w:rsidR="00003BA2" w:rsidRPr="002F5F6D">
        <w:t>nd</w:t>
      </w:r>
      <w:r w:rsidRPr="002F5F6D">
        <w:t xml:space="preserve"> inventory on hand balance should be disclosed in the District Municipality’s financial statements according to the stipulations of GRAP or any other regulation that </w:t>
      </w:r>
      <w:proofErr w:type="gramStart"/>
      <w:r w:rsidRPr="002F5F6D">
        <w:t>has an effect on</w:t>
      </w:r>
      <w:proofErr w:type="gramEnd"/>
      <w:r w:rsidRPr="002F5F6D">
        <w:t xml:space="preserve"> the inventory.</w:t>
      </w:r>
    </w:p>
    <w:sectPr w:rsidR="002F5F6D" w:rsidRPr="002F5F6D" w:rsidSect="00FF19B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97E9" w14:textId="77777777" w:rsidR="00D058A2" w:rsidRDefault="00D058A2" w:rsidP="0026649A">
      <w:pPr>
        <w:spacing w:after="0" w:line="240" w:lineRule="auto"/>
      </w:pPr>
      <w:r>
        <w:separator/>
      </w:r>
    </w:p>
  </w:endnote>
  <w:endnote w:type="continuationSeparator" w:id="0">
    <w:p w14:paraId="0C7C9687" w14:textId="77777777" w:rsidR="00D058A2" w:rsidRDefault="00D058A2" w:rsidP="0026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94754"/>
      <w:docPartObj>
        <w:docPartGallery w:val="Page Numbers (Bottom of Page)"/>
        <w:docPartUnique/>
      </w:docPartObj>
    </w:sdtPr>
    <w:sdtEndPr/>
    <w:sdtContent>
      <w:p w14:paraId="138B0C11" w14:textId="77777777" w:rsidR="008B3DEB" w:rsidRDefault="00003BA2">
        <w:pPr>
          <w:pStyle w:val="Footer"/>
        </w:pPr>
        <w:r>
          <w:rPr>
            <w:noProof/>
            <w:lang w:val="en-ZA" w:eastAsia="en-ZA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690FD44" wp14:editId="13510B5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8800" cy="238760"/>
                  <wp:effectExtent l="19050" t="19050" r="16510" b="18415"/>
                  <wp:wrapNone/>
                  <wp:docPr id="3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880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D6335CB" w14:textId="77777777" w:rsidR="007D4C92" w:rsidRDefault="00D058A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A81EA0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4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" filled="t" fillcolor="white [3212]" strokecolor="gray [1629]" strokeweight="2.25pt">
                  <v:textbox inset=",0,,0">
                    <w:txbxContent>
                      <w:p w:rsidR="007D4C92" w:rsidRDefault="00D058A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A81EA0">
                          <w:rPr>
                            <w:noProof/>
                          </w:rPr>
                          <w:t>4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n-ZA" w:eastAsia="en-Z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72E040B" wp14:editId="2B5DED3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F94C82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7A7FA" w14:textId="77777777" w:rsidR="00D058A2" w:rsidRDefault="00D058A2" w:rsidP="0026649A">
      <w:pPr>
        <w:spacing w:after="0" w:line="240" w:lineRule="auto"/>
      </w:pPr>
      <w:r>
        <w:separator/>
      </w:r>
    </w:p>
  </w:footnote>
  <w:footnote w:type="continuationSeparator" w:id="0">
    <w:p w14:paraId="38E4751E" w14:textId="77777777" w:rsidR="00D058A2" w:rsidRDefault="00D058A2" w:rsidP="0026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34F4" w14:textId="77777777" w:rsidR="007D4C92" w:rsidRPr="007D4C92" w:rsidRDefault="007D4C92">
    <w:pPr>
      <w:pStyle w:val="Header"/>
      <w:rPr>
        <w:color w:val="4A442A" w:themeColor="background2" w:themeShade="40"/>
      </w:rPr>
    </w:pPr>
    <w:r w:rsidRPr="007D4C92">
      <w:rPr>
        <w:color w:val="4A442A" w:themeColor="background2" w:themeShade="40"/>
      </w:rPr>
      <w:t>MOPANI DISTRICT MUNICIPALITY</w:t>
    </w:r>
  </w:p>
  <w:p w14:paraId="138C1D68" w14:textId="77777777" w:rsidR="007D4C92" w:rsidRPr="007D4C92" w:rsidRDefault="007D4C92">
    <w:pPr>
      <w:pStyle w:val="Header"/>
      <w:rPr>
        <w:color w:val="4A442A" w:themeColor="background2" w:themeShade="40"/>
      </w:rPr>
    </w:pPr>
    <w:r w:rsidRPr="007D4C92">
      <w:rPr>
        <w:color w:val="4A442A" w:themeColor="background2" w:themeShade="40"/>
      </w:rPr>
      <w:t>INVENTORY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65CFE"/>
    <w:multiLevelType w:val="hybridMultilevel"/>
    <w:tmpl w:val="8580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C3B62"/>
    <w:multiLevelType w:val="hybridMultilevel"/>
    <w:tmpl w:val="DE74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54F5E"/>
    <w:multiLevelType w:val="hybridMultilevel"/>
    <w:tmpl w:val="2D54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F2E9D"/>
    <w:multiLevelType w:val="hybridMultilevel"/>
    <w:tmpl w:val="FE56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74313">
    <w:abstractNumId w:val="0"/>
  </w:num>
  <w:num w:numId="2" w16cid:durableId="967474147">
    <w:abstractNumId w:val="1"/>
  </w:num>
  <w:num w:numId="3" w16cid:durableId="697853763">
    <w:abstractNumId w:val="2"/>
  </w:num>
  <w:num w:numId="4" w16cid:durableId="2044405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36"/>
    <w:rsid w:val="00003BA2"/>
    <w:rsid w:val="00030B4D"/>
    <w:rsid w:val="0009630E"/>
    <w:rsid w:val="000A3059"/>
    <w:rsid w:val="00145531"/>
    <w:rsid w:val="0026649A"/>
    <w:rsid w:val="002B4A97"/>
    <w:rsid w:val="002F5F6D"/>
    <w:rsid w:val="00456E69"/>
    <w:rsid w:val="00493F2D"/>
    <w:rsid w:val="004D2A03"/>
    <w:rsid w:val="006A5036"/>
    <w:rsid w:val="00707D11"/>
    <w:rsid w:val="007A1AC8"/>
    <w:rsid w:val="007B44E6"/>
    <w:rsid w:val="007D4C92"/>
    <w:rsid w:val="008B3DEB"/>
    <w:rsid w:val="00941239"/>
    <w:rsid w:val="009637DA"/>
    <w:rsid w:val="009F5543"/>
    <w:rsid w:val="00A7038B"/>
    <w:rsid w:val="00A81EA0"/>
    <w:rsid w:val="00AC5E21"/>
    <w:rsid w:val="00B1162F"/>
    <w:rsid w:val="00B310C9"/>
    <w:rsid w:val="00BE15E1"/>
    <w:rsid w:val="00BF72DA"/>
    <w:rsid w:val="00CF2D91"/>
    <w:rsid w:val="00D058A2"/>
    <w:rsid w:val="00F176E2"/>
    <w:rsid w:val="00FA26FF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B4DA6E"/>
  <w15:docId w15:val="{07EE764F-E3F1-49AA-BEA3-06426CEE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0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49A"/>
  </w:style>
  <w:style w:type="paragraph" w:styleId="Footer">
    <w:name w:val="footer"/>
    <w:basedOn w:val="Normal"/>
    <w:link w:val="FooterChar"/>
    <w:uiPriority w:val="99"/>
    <w:unhideWhenUsed/>
    <w:rsid w:val="00266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49A"/>
  </w:style>
  <w:style w:type="paragraph" w:styleId="BalloonText">
    <w:name w:val="Balloon Text"/>
    <w:basedOn w:val="Normal"/>
    <w:link w:val="BalloonTextChar"/>
    <w:uiPriority w:val="99"/>
    <w:semiHidden/>
    <w:unhideWhenUsed/>
    <w:rsid w:val="0026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9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456E69"/>
    <w:pPr>
      <w:spacing w:after="360" w:line="240" w:lineRule="auto"/>
      <w:jc w:val="center"/>
      <w:outlineLvl w:val="0"/>
    </w:pPr>
    <w:rPr>
      <w:rFonts w:ascii="Arial" w:eastAsia="Times New Roman" w:hAnsi="Arial" w:cs="Arial"/>
      <w:b/>
      <w:bCs/>
      <w:caps/>
      <w:color w:val="003366"/>
      <w:kern w:val="28"/>
      <w:sz w:val="36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456E69"/>
    <w:rPr>
      <w:rFonts w:ascii="Arial" w:eastAsia="Times New Roman" w:hAnsi="Arial" w:cs="Arial"/>
      <w:b/>
      <w:bCs/>
      <w:caps/>
      <w:color w:val="003366"/>
      <w:kern w:val="28"/>
      <w:sz w:val="36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F40B-8AFE-4DF9-AC7C-812F3DB5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Kgabint</dc:creator>
  <cp:keywords/>
  <dc:description/>
  <cp:lastModifiedBy>Lesley Motau</cp:lastModifiedBy>
  <cp:revision>2</cp:revision>
  <cp:lastPrinted>2022-06-03T10:43:00Z</cp:lastPrinted>
  <dcterms:created xsi:type="dcterms:W3CDTF">2024-03-19T12:52:00Z</dcterms:created>
  <dcterms:modified xsi:type="dcterms:W3CDTF">2024-03-19T12:52:00Z</dcterms:modified>
</cp:coreProperties>
</file>